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13E6F22F" w:rsidR="007D1699" w:rsidRPr="00D637B5" w:rsidRDefault="006A5EE9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>
        <w:rPr>
          <w:rFonts w:ascii="Trebuchet MS" w:hAnsi="Trebuchet MS" w:cstheme="minorHAnsi"/>
          <w:b/>
          <w:color w:val="8560CE"/>
          <w:sz w:val="32"/>
          <w:szCs w:val="32"/>
        </w:rPr>
        <w:t>‘Outstanding Contribution’ Award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026678E" w14:textId="51C2B792" w:rsidR="006A5EE9" w:rsidRPr="00B40235" w:rsidRDefault="00185732" w:rsidP="006A5EE9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This award is open to </w:t>
      </w:r>
      <w:r w:rsidR="006A5EE9" w:rsidRPr="00B40235">
        <w:rPr>
          <w:rFonts w:ascii="Trebuchet MS" w:hAnsi="Trebuchet MS" w:cstheme="minorHAnsi"/>
          <w:b/>
          <w:color w:val="000000" w:themeColor="text1"/>
          <w:sz w:val="22"/>
          <w:szCs w:val="22"/>
        </w:rPr>
        <w:t xml:space="preserve">all </w:t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direct employees, including operatives, plant operators, supervisors, foremen, support and technical staff, managers and directors. The individual must have worked within the industry for at least </w:t>
      </w:r>
      <w:r w:rsidR="00CA6A42">
        <w:rPr>
          <w:rFonts w:ascii="Trebuchet MS" w:hAnsi="Trebuchet MS" w:cstheme="minorHAnsi"/>
          <w:color w:val="000000" w:themeColor="text1"/>
          <w:sz w:val="22"/>
          <w:szCs w:val="22"/>
        </w:rPr>
        <w:t>5</w:t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 years. Current employees, or those who have retired no more than 2 years from the date of nomination, are eligible. There is no age limit.</w:t>
      </w:r>
    </w:p>
    <w:p w14:paraId="3EF04350" w14:textId="45FD43FF" w:rsidR="00185732" w:rsidRPr="000021A0" w:rsidRDefault="00185732" w:rsidP="006A5EE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48C94F95" w14:textId="114D99C0" w:rsidR="006A5EE9" w:rsidRDefault="00185732" w:rsidP="006A5EE9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Completion of this </w:t>
      </w:r>
      <w:r w:rsidR="006A5EE9">
        <w:rPr>
          <w:rFonts w:ascii="Trebuchet MS" w:hAnsi="Trebuchet MS" w:cstheme="minorHAnsi"/>
          <w:color w:val="000000" w:themeColor="text1"/>
          <w:sz w:val="22"/>
          <w:szCs w:val="22"/>
        </w:rPr>
        <w:t>Nomination</w:t>
      </w:r>
      <w:r w:rsidR="006A5EE9" w:rsidRPr="00B40235">
        <w:rPr>
          <w:rFonts w:ascii="Trebuchet MS" w:hAnsi="Trebuchet MS" w:cstheme="minorHAnsi"/>
          <w:color w:val="000000" w:themeColor="text1"/>
          <w:sz w:val="22"/>
          <w:szCs w:val="22"/>
        </w:rPr>
        <w:t xml:space="preserve"> Form with the appropriate Sponsor’s Proposal detailing the reasons for putting forward the candidate.  </w:t>
      </w:r>
      <w:r w:rsidR="006A5EE9">
        <w:rPr>
          <w:rFonts w:ascii="Trebuchet MS" w:hAnsi="Trebuchet MS" w:cstheme="minorHAnsi"/>
          <w:color w:val="000000" w:themeColor="text1"/>
          <w:sz w:val="22"/>
          <w:szCs w:val="22"/>
        </w:rPr>
        <w:t>The proposal should demonstrate an outstanding contribution to the industry over the extent of their career to date</w:t>
      </w:r>
      <w:r w:rsidR="004D4313">
        <w:rPr>
          <w:rFonts w:ascii="Trebuchet MS" w:hAnsi="Trebuchet MS" w:cstheme="minorHAnsi"/>
          <w:color w:val="000000" w:themeColor="text1"/>
          <w:sz w:val="22"/>
          <w:szCs w:val="22"/>
        </w:rPr>
        <w:t xml:space="preserve"> or those that have made a recognisable contribution to their business, or those working within their business, or the wider industry</w:t>
      </w:r>
      <w:r w:rsidR="006A5EE9">
        <w:rPr>
          <w:rFonts w:ascii="Trebuchet MS" w:hAnsi="Trebuchet MS" w:cstheme="minorHAnsi"/>
          <w:color w:val="000000" w:themeColor="text1"/>
          <w:sz w:val="22"/>
          <w:szCs w:val="22"/>
        </w:rPr>
        <w:t>. We are particularly keen to receive nominations for those demonstrating exceptional levels of sustained service, perhaps with limited formal recognition to date.</w:t>
      </w:r>
    </w:p>
    <w:p w14:paraId="6CBE60F5" w14:textId="7637767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5E9A89CB" w14:textId="2390D2CC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04224"/>
      <w:r w:rsidR="008F665A">
        <w:rPr>
          <w:rFonts w:ascii="Trebuchet MS" w:hAnsi="Trebuchet MS" w:cstheme="minorHAnsi"/>
          <w:sz w:val="22"/>
          <w:szCs w:val="22"/>
        </w:rPr>
        <w:t xml:space="preserve">Winners will be announced at the CECA Southern Lunch &amp; Awards Event in London on Friday </w:t>
      </w:r>
      <w:r w:rsidR="00767F73">
        <w:rPr>
          <w:rFonts w:ascii="Trebuchet MS" w:hAnsi="Trebuchet MS" w:cstheme="minorHAnsi"/>
          <w:sz w:val="22"/>
          <w:szCs w:val="22"/>
        </w:rPr>
        <w:t>2</w:t>
      </w:r>
      <w:r w:rsidR="00715DA6">
        <w:rPr>
          <w:rFonts w:ascii="Trebuchet MS" w:hAnsi="Trebuchet MS" w:cstheme="minorHAnsi"/>
          <w:sz w:val="22"/>
          <w:szCs w:val="22"/>
        </w:rPr>
        <w:t>7</w:t>
      </w:r>
      <w:r w:rsidR="00767F73">
        <w:rPr>
          <w:rFonts w:ascii="Trebuchet MS" w:hAnsi="Trebuchet MS" w:cstheme="minorHAnsi"/>
          <w:sz w:val="22"/>
          <w:szCs w:val="22"/>
        </w:rPr>
        <w:t xml:space="preserve"> June 202</w:t>
      </w:r>
      <w:r w:rsidR="00715DA6">
        <w:rPr>
          <w:rFonts w:ascii="Trebuchet MS" w:hAnsi="Trebuchet MS" w:cstheme="minorHAnsi"/>
          <w:sz w:val="22"/>
          <w:szCs w:val="22"/>
        </w:rPr>
        <w:t>5</w:t>
      </w:r>
      <w:r w:rsidR="008F665A">
        <w:rPr>
          <w:rFonts w:ascii="Trebuchet MS" w:hAnsi="Trebuchet MS" w:cstheme="minorHAnsi"/>
          <w:sz w:val="22"/>
          <w:szCs w:val="22"/>
        </w:rPr>
        <w:t xml:space="preserve">. The winner will receive an inscribed memento </w:t>
      </w:r>
      <w:r w:rsidR="008F665A"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0"/>
    </w:p>
    <w:p w14:paraId="4C7BA586" w14:textId="1E34EBD4" w:rsidR="00E2012C" w:rsidRPr="000021A0" w:rsidRDefault="00E2012C" w:rsidP="004D4313">
      <w:pPr>
        <w:ind w:right="556"/>
        <w:rPr>
          <w:rFonts w:ascii="Trebuchet MS" w:hAnsi="Trebuchet MS" w:cstheme="minorHAnsi"/>
          <w:sz w:val="22"/>
          <w:szCs w:val="22"/>
        </w:rPr>
      </w:pPr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54DB1074" w:rsidR="007D1699" w:rsidRPr="002B7EA7" w:rsidRDefault="007D1699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 xml:space="preserve">Name of </w:t>
            </w:r>
            <w:r w:rsidR="006A5EE9" w:rsidRPr="002B7EA7">
              <w:rPr>
                <w:rFonts w:ascii="Trebuchet MS" w:hAnsi="Trebuchet MS" w:cstheme="minorHAnsi"/>
                <w:b/>
                <w:sz w:val="24"/>
                <w:szCs w:val="22"/>
              </w:rPr>
              <w:t>Nominee</w:t>
            </w:r>
          </w:p>
          <w:p w14:paraId="2D13EAAA" w14:textId="77777777" w:rsidR="00185732" w:rsidRPr="002B7EA7" w:rsidRDefault="00185732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0B683610" w:rsidR="00887618" w:rsidRPr="002B7EA7" w:rsidRDefault="006A5EE9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>Current Employer</w:t>
            </w:r>
          </w:p>
          <w:p w14:paraId="2634C632" w14:textId="77777777" w:rsidR="00887618" w:rsidRPr="002B7EA7" w:rsidRDefault="006A5EE9" w:rsidP="00185732">
            <w:pPr>
              <w:ind w:right="-54"/>
              <w:rPr>
                <w:rFonts w:ascii="Trebuchet MS" w:hAnsi="Trebuchet MS" w:cstheme="minorHAnsi"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sz w:val="24"/>
                <w:szCs w:val="22"/>
              </w:rPr>
              <w:t>(if applicable)</w:t>
            </w:r>
          </w:p>
          <w:p w14:paraId="06DBC80A" w14:textId="1AFE3B47" w:rsidR="006A5EE9" w:rsidRPr="002B7EA7" w:rsidRDefault="006A5EE9" w:rsidP="00185732">
            <w:pPr>
              <w:ind w:right="-54"/>
              <w:rPr>
                <w:rFonts w:ascii="Trebuchet MS" w:hAnsi="Trebuchet MS" w:cstheme="minorHAnsi"/>
                <w:sz w:val="24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9AF18A9" w14:textId="46A00C9B" w:rsidR="006A5EE9" w:rsidRPr="002B7EA7" w:rsidRDefault="006A5EE9" w:rsidP="006A5EE9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>Current Job Title</w:t>
            </w:r>
          </w:p>
          <w:p w14:paraId="7D51EC20" w14:textId="77777777" w:rsidR="006A5EE9" w:rsidRPr="002B7EA7" w:rsidRDefault="006A5EE9" w:rsidP="006A5EE9">
            <w:pPr>
              <w:ind w:right="-54"/>
              <w:rPr>
                <w:rFonts w:ascii="Trebuchet MS" w:hAnsi="Trebuchet MS" w:cstheme="minorHAnsi"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sz w:val="24"/>
                <w:szCs w:val="22"/>
              </w:rPr>
              <w:t>(if applicable)</w:t>
            </w:r>
          </w:p>
          <w:p w14:paraId="64A8CEB5" w14:textId="73ADB2BE" w:rsidR="00887618" w:rsidRPr="002B7EA7" w:rsidRDefault="00887618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05107B2A" w14:textId="5B1EA7C9" w:rsidR="006A5EE9" w:rsidRPr="002B7EA7" w:rsidRDefault="006A5EE9" w:rsidP="006A5EE9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>No of years with current company</w:t>
            </w:r>
          </w:p>
          <w:p w14:paraId="6451C077" w14:textId="77777777" w:rsidR="006A5EE9" w:rsidRPr="002B7EA7" w:rsidRDefault="006A5EE9" w:rsidP="006A5EE9">
            <w:pPr>
              <w:ind w:right="-54"/>
              <w:rPr>
                <w:rFonts w:ascii="Trebuchet MS" w:hAnsi="Trebuchet MS" w:cstheme="minorHAnsi"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sz w:val="24"/>
                <w:szCs w:val="22"/>
              </w:rPr>
              <w:t>(if applicable)</w:t>
            </w:r>
          </w:p>
          <w:p w14:paraId="1E174DB3" w14:textId="77777777" w:rsidR="00887618" w:rsidRPr="002B7EA7" w:rsidRDefault="00887618" w:rsidP="00C77C08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FE822C3" w:rsidR="00887618" w:rsidRPr="002B7EA7" w:rsidRDefault="006A5EE9" w:rsidP="00185732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2B7EA7">
              <w:rPr>
                <w:rFonts w:ascii="Trebuchet MS" w:hAnsi="Trebuchet MS" w:cstheme="minorHAnsi"/>
                <w:b/>
                <w:sz w:val="24"/>
                <w:szCs w:val="22"/>
              </w:rPr>
              <w:t>Number of years in industry</w:t>
            </w:r>
          </w:p>
          <w:p w14:paraId="6CCFD2C7" w14:textId="77777777" w:rsidR="00887618" w:rsidRPr="002B7EA7" w:rsidRDefault="00887618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2B7EA7" w:rsidRPr="000021A0" w14:paraId="38E9C0DA" w14:textId="77777777" w:rsidTr="003C7F01">
        <w:tc>
          <w:tcPr>
            <w:tcW w:w="9497" w:type="dxa"/>
            <w:gridSpan w:val="2"/>
          </w:tcPr>
          <w:p w14:paraId="3F369A8B" w14:textId="77777777" w:rsidR="002B7EA7" w:rsidRDefault="002B7EA7" w:rsidP="002B7EA7">
            <w:pPr>
              <w:ind w:right="-54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  <w:p w14:paraId="1BA02D79" w14:textId="77777777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How have they demonstrated excellence to the company/industry? Examples?</w:t>
            </w:r>
          </w:p>
          <w:p w14:paraId="6AFD2EE1" w14:textId="77777777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64844C57" w14:textId="77777777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additional activities do they undertake? Do they engage with wider stakeholders? Have they had any difficult/challenging barriers to overcome? Examples?</w:t>
            </w:r>
          </w:p>
          <w:p w14:paraId="5572D833" w14:textId="77777777" w:rsidR="00E2012C" w:rsidRDefault="00E2012C" w:rsidP="002B7EA7">
            <w:pPr>
              <w:ind w:right="-54"/>
              <w:rPr>
                <w:rFonts w:ascii="Trebuchet MS" w:hAnsi="Trebuchet MS" w:cstheme="minorHAnsi"/>
                <w:bCs/>
                <w:i/>
              </w:rPr>
            </w:pPr>
            <w:r w:rsidRPr="004D4313">
              <w:rPr>
                <w:rFonts w:ascii="Trebuchet MS" w:hAnsi="Trebuchet MS" w:cstheme="minorHAnsi"/>
                <w:bCs/>
                <w:i/>
              </w:rPr>
              <w:t xml:space="preserve">Why are they </w:t>
            </w:r>
            <w:r w:rsidR="004D4313" w:rsidRPr="004D4313">
              <w:rPr>
                <w:rFonts w:ascii="Trebuchet MS" w:hAnsi="Trebuchet MS" w:cstheme="minorHAnsi"/>
                <w:bCs/>
                <w:i/>
              </w:rPr>
              <w:t>recognised for what they have done, what difference has this made to those they work with either in the business or the wider community?</w:t>
            </w:r>
          </w:p>
          <w:p w14:paraId="7CFE7DF9" w14:textId="77777777" w:rsidR="004D4313" w:rsidRDefault="004D4313" w:rsidP="002B7EA7">
            <w:pPr>
              <w:ind w:right="-54"/>
              <w:rPr>
                <w:rFonts w:ascii="Trebuchet MS" w:hAnsi="Trebuchet MS" w:cstheme="minorHAnsi"/>
                <w:bCs/>
                <w:sz w:val="28"/>
                <w:szCs w:val="28"/>
              </w:rPr>
            </w:pPr>
          </w:p>
          <w:p w14:paraId="3D7D591B" w14:textId="77777777" w:rsidR="004D4313" w:rsidRDefault="004D4313" w:rsidP="002B7EA7">
            <w:pPr>
              <w:ind w:right="-54"/>
              <w:rPr>
                <w:rFonts w:ascii="Trebuchet MS" w:hAnsi="Trebuchet MS" w:cstheme="minorHAnsi"/>
                <w:bCs/>
                <w:sz w:val="28"/>
                <w:szCs w:val="28"/>
              </w:rPr>
            </w:pPr>
          </w:p>
          <w:p w14:paraId="450DAE6F" w14:textId="4A33BA42" w:rsidR="004D4313" w:rsidRPr="004D4313" w:rsidRDefault="004D4313" w:rsidP="002B7EA7">
            <w:pPr>
              <w:ind w:right="-54"/>
              <w:rPr>
                <w:rFonts w:ascii="Trebuchet MS" w:hAnsi="Trebuchet MS" w:cstheme="minorHAnsi"/>
                <w:bCs/>
                <w:sz w:val="28"/>
                <w:szCs w:val="28"/>
              </w:rPr>
            </w:pPr>
          </w:p>
        </w:tc>
      </w:tr>
      <w:tr w:rsidR="002B7EA7" w:rsidRPr="000021A0" w14:paraId="33A4B072" w14:textId="77777777" w:rsidTr="001700A1">
        <w:tc>
          <w:tcPr>
            <w:tcW w:w="9497" w:type="dxa"/>
            <w:gridSpan w:val="2"/>
          </w:tcPr>
          <w:p w14:paraId="557777F8" w14:textId="77777777" w:rsidR="002B7EA7" w:rsidRPr="00E17F94" w:rsidRDefault="002B7EA7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17913ED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4CFE4FE0" w14:textId="77777777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0704639F" w14:textId="77777777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016EEA82" w14:textId="534B2A0D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05992139" w14:textId="77777777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1727211F" w14:textId="77777777" w:rsidR="002B7EA7" w:rsidRPr="002B7EA7" w:rsidRDefault="002B7EA7" w:rsidP="005B45A3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532E55F6" w14:textId="77777777" w:rsidR="002B7EA7" w:rsidRDefault="002B7EA7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2B7EA7" w:rsidRPr="000021A0" w14:paraId="10EE19B3" w14:textId="77777777" w:rsidTr="00CB4077">
        <w:tc>
          <w:tcPr>
            <w:tcW w:w="9497" w:type="dxa"/>
            <w:gridSpan w:val="2"/>
          </w:tcPr>
          <w:p w14:paraId="7EEEA09E" w14:textId="30886859" w:rsidR="002B7EA7" w:rsidRPr="002B7EA7" w:rsidRDefault="002B7EA7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 w:rsidRPr="002B7EA7">
              <w:rPr>
                <w:rFonts w:ascii="Trebuchet MS" w:hAnsi="Trebuchet MS" w:cstheme="minorHAnsi"/>
                <w:b/>
                <w:sz w:val="28"/>
                <w:szCs w:val="22"/>
              </w:rPr>
              <w:t>Summary</w:t>
            </w:r>
            <w:r>
              <w:rPr>
                <w:rFonts w:ascii="Trebuchet MS" w:hAnsi="Trebuchet MS" w:cstheme="minorHAnsi"/>
                <w:b/>
                <w:sz w:val="28"/>
                <w:szCs w:val="22"/>
              </w:rPr>
              <w:t xml:space="preserve"> </w:t>
            </w:r>
            <w:r w:rsidRPr="002B7EA7">
              <w:rPr>
                <w:rFonts w:ascii="Trebuchet MS" w:hAnsi="Trebuchet MS" w:cstheme="minorHAnsi"/>
                <w:i/>
                <w:sz w:val="24"/>
                <w:szCs w:val="22"/>
              </w:rPr>
              <w:t>(in 100 words or less)</w:t>
            </w:r>
          </w:p>
          <w:p w14:paraId="555AA162" w14:textId="37130E2B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makes them stand out from their peers?</w:t>
            </w:r>
          </w:p>
        </w:tc>
      </w:tr>
      <w:tr w:rsidR="002B7EA7" w:rsidRPr="000021A0" w14:paraId="7957F6A8" w14:textId="77777777" w:rsidTr="00F149E7">
        <w:tc>
          <w:tcPr>
            <w:tcW w:w="9497" w:type="dxa"/>
            <w:gridSpan w:val="2"/>
          </w:tcPr>
          <w:p w14:paraId="1007781C" w14:textId="09978FEF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16797B6D" w14:textId="4D80AF88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5CDAD151" w14:textId="519CF341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0D2CF4DC" w14:textId="10BA5326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57148742" w14:textId="4995E07E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15D222BC" w14:textId="398B3B6C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2D736FC2" w14:textId="409330EE" w:rsid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69C8F0ED" w14:textId="77777777" w:rsidR="002B7EA7" w:rsidRPr="002B7EA7" w:rsidRDefault="002B7EA7" w:rsidP="002B7EA7">
            <w:pPr>
              <w:ind w:right="-54"/>
              <w:rPr>
                <w:rFonts w:ascii="Trebuchet MS" w:hAnsi="Trebuchet MS" w:cstheme="minorHAnsi"/>
                <w:sz w:val="24"/>
              </w:rPr>
            </w:pPr>
          </w:p>
          <w:p w14:paraId="498E762A" w14:textId="7113649B" w:rsidR="002B7EA7" w:rsidRDefault="002B7EA7" w:rsidP="002B7EA7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Pr="00195CF4" w:rsidRDefault="00887618" w:rsidP="00211840">
            <w:pPr>
              <w:ind w:right="-54"/>
              <w:rPr>
                <w:rFonts w:ascii="Trebuchet MS" w:hAnsi="Trebuchet MS" w:cstheme="minorHAnsi"/>
                <w:b/>
                <w:sz w:val="24"/>
                <w:szCs w:val="22"/>
              </w:rPr>
            </w:pPr>
            <w:r w:rsidRPr="00195CF4">
              <w:rPr>
                <w:rFonts w:ascii="Trebuchet MS" w:hAnsi="Trebuchet MS" w:cstheme="minorHAnsi"/>
                <w:b/>
                <w:sz w:val="24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5AA0A4B5" w14:textId="3226B6B6" w:rsidR="008F665A" w:rsidRPr="00037D40" w:rsidRDefault="008F665A" w:rsidP="008F665A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11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3C4B2C">
        <w:rPr>
          <w:rFonts w:ascii="Trebuchet MS" w:hAnsi="Trebuchet MS" w:cstheme="minorHAnsi"/>
          <w:b/>
          <w:sz w:val="24"/>
          <w:szCs w:val="24"/>
        </w:rPr>
        <w:t>Thursday 8 May 2</w:t>
      </w:r>
      <w:r>
        <w:rPr>
          <w:rFonts w:ascii="Trebuchet MS" w:hAnsi="Trebuchet MS" w:cstheme="minorHAnsi"/>
          <w:b/>
          <w:sz w:val="24"/>
          <w:szCs w:val="24"/>
        </w:rPr>
        <w:t>02</w:t>
      </w:r>
      <w:r w:rsidR="003C4B2C">
        <w:rPr>
          <w:rFonts w:ascii="Trebuchet MS" w:hAnsi="Trebuchet MS" w:cstheme="minorHAnsi"/>
          <w:b/>
          <w:sz w:val="24"/>
          <w:szCs w:val="24"/>
        </w:rPr>
        <w:t>5</w:t>
      </w:r>
    </w:p>
    <w:p w14:paraId="1D9CF452" w14:textId="77777777" w:rsidR="00840AB5" w:rsidRPr="000021A0" w:rsidRDefault="00840AB5" w:rsidP="00840AB5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2955A709" w14:textId="77777777" w:rsidR="00840AB5" w:rsidRDefault="00840AB5" w:rsidP="00840AB5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1" w:name="_Hlk524516964"/>
    </w:p>
    <w:bookmarkEnd w:id="1"/>
    <w:p w14:paraId="4B2132D4" w14:textId="77777777" w:rsidR="008F665A" w:rsidRDefault="008F665A" w:rsidP="008F665A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53A7DA16" w14:textId="77777777" w:rsidR="008F665A" w:rsidRPr="00993C15" w:rsidRDefault="008F665A" w:rsidP="008F665A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69666D7C" w14:textId="77777777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2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198312AE" w14:textId="77777777" w:rsidR="008F665A" w:rsidRPr="00993C15" w:rsidRDefault="008F665A" w:rsidP="008F665A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54704E83" w14:textId="77777777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company.</w:t>
      </w:r>
    </w:p>
    <w:p w14:paraId="7380E55B" w14:textId="77777777" w:rsidR="008F665A" w:rsidRDefault="008F665A" w:rsidP="008F665A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32EBD83C" w14:textId="77777777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1CD33929" w14:textId="77777777" w:rsidR="008F665A" w:rsidRDefault="008F665A" w:rsidP="008F665A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6E4498AF" w14:textId="77777777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58A253A7" w14:textId="77777777" w:rsidR="008F665A" w:rsidRDefault="008F665A" w:rsidP="008F665A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66702507" w14:textId="04E1851D" w:rsidR="008F665A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2"/>
      <w:r>
        <w:rPr>
          <w:rFonts w:ascii="Trebuchet MS" w:hAnsi="Trebuchet MS" w:cstheme="minorHAnsi"/>
          <w:bCs/>
          <w:sz w:val="22"/>
          <w:szCs w:val="22"/>
        </w:rPr>
        <w:t xml:space="preserve"> after the Lunch &amp; Awards Event on </w:t>
      </w:r>
      <w:r w:rsidR="00767F73">
        <w:rPr>
          <w:rFonts w:ascii="Trebuchet MS" w:hAnsi="Trebuchet MS" w:cstheme="minorHAnsi"/>
          <w:bCs/>
          <w:sz w:val="22"/>
          <w:szCs w:val="22"/>
        </w:rPr>
        <w:t>2</w:t>
      </w:r>
      <w:r w:rsidR="003C4B2C">
        <w:rPr>
          <w:rFonts w:ascii="Trebuchet MS" w:hAnsi="Trebuchet MS" w:cstheme="minorHAnsi"/>
          <w:bCs/>
          <w:sz w:val="22"/>
          <w:szCs w:val="22"/>
        </w:rPr>
        <w:t>7</w:t>
      </w:r>
      <w:r w:rsidR="00767F73">
        <w:rPr>
          <w:rFonts w:ascii="Trebuchet MS" w:hAnsi="Trebuchet MS" w:cstheme="minorHAnsi"/>
          <w:bCs/>
          <w:sz w:val="22"/>
          <w:szCs w:val="22"/>
        </w:rPr>
        <w:t xml:space="preserve"> June 202</w:t>
      </w:r>
      <w:r w:rsidR="003C4B2C">
        <w:rPr>
          <w:rFonts w:ascii="Trebuchet MS" w:hAnsi="Trebuchet MS" w:cstheme="minorHAnsi"/>
          <w:bCs/>
          <w:sz w:val="22"/>
          <w:szCs w:val="22"/>
        </w:rPr>
        <w:t>5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774964F1" w14:textId="77777777" w:rsidR="008F665A" w:rsidRDefault="008F665A" w:rsidP="008F665A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55B264DD" w14:textId="77777777" w:rsidR="008F665A" w:rsidRPr="00993C15" w:rsidRDefault="008F665A" w:rsidP="008F665A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Shortlisted candidates 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may be invited to take part in a pre-recorded video in support of the </w:t>
      </w: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Awards Event</w:t>
      </w:r>
    </w:p>
    <w:p w14:paraId="6C4FAE34" w14:textId="1FC74390" w:rsidR="00993C15" w:rsidRPr="00993C15" w:rsidRDefault="00993C15" w:rsidP="00840AB5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993C15" w:rsidRPr="00993C15" w:rsidSect="00C32976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3C9F" w14:textId="77777777" w:rsidR="00D03D98" w:rsidRDefault="00D03D98" w:rsidP="006E2E8A">
      <w:r>
        <w:separator/>
      </w:r>
    </w:p>
  </w:endnote>
  <w:endnote w:type="continuationSeparator" w:id="0">
    <w:p w14:paraId="4328E803" w14:textId="77777777" w:rsidR="00D03D98" w:rsidRDefault="00D03D9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B977" w14:textId="65F9E96D" w:rsidR="00D637B5" w:rsidRPr="00C32976" w:rsidRDefault="00C32976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4" w:name="_Hlk524515563"/>
    <w:r w:rsidRPr="00C32976">
      <w:rPr>
        <w:rFonts w:ascii="Trebuchet MS" w:hAnsi="Trebuchet MS"/>
        <w:b/>
        <w:color w:val="8560CE"/>
        <w:sz w:val="28"/>
        <w:szCs w:val="28"/>
      </w:rPr>
      <w:t>www.cecas</w:t>
    </w:r>
    <w:r w:rsidR="009F25B7">
      <w:rPr>
        <w:rFonts w:ascii="Trebuchet MS" w:hAnsi="Trebuchet MS"/>
        <w:b/>
        <w:color w:val="8560CE"/>
        <w:sz w:val="28"/>
        <w:szCs w:val="28"/>
      </w:rPr>
      <w:t>outhern</w:t>
    </w:r>
    <w:r w:rsidRPr="00C32976">
      <w:rPr>
        <w:rFonts w:ascii="Trebuchet MS" w:hAnsi="Trebuchet MS"/>
        <w:b/>
        <w:color w:val="8560CE"/>
        <w:sz w:val="28"/>
        <w:szCs w:val="28"/>
      </w:rPr>
      <w:t>.co.uk/ceca-awards</w:t>
    </w:r>
    <w:r>
      <w:rPr>
        <w:rFonts w:ascii="Trebuchet MS" w:hAnsi="Trebuchet MS"/>
        <w:b/>
        <w:color w:val="8560CE"/>
        <w:sz w:val="28"/>
        <w:szCs w:val="28"/>
      </w:rPr>
      <w:t xml:space="preserve">                            </w:t>
    </w:r>
    <w:bookmarkStart w:id="5" w:name="_Hlk6402873"/>
    <w:r w:rsidRPr="00C32976">
      <w:rPr>
        <w:rFonts w:ascii="Trebuchet MS" w:hAnsi="Trebuchet MS"/>
        <w:b/>
        <w:color w:val="8560CE"/>
        <w:sz w:val="28"/>
        <w:szCs w:val="28"/>
      </w:rPr>
      <w:t>#CECAS</w:t>
    </w:r>
    <w:r w:rsidR="00E17F94">
      <w:rPr>
        <w:rFonts w:ascii="Trebuchet MS" w:hAnsi="Trebuchet MS"/>
        <w:b/>
        <w:color w:val="8560CE"/>
        <w:sz w:val="28"/>
        <w:szCs w:val="28"/>
      </w:rPr>
      <w:t>outhern</w:t>
    </w:r>
    <w:r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4"/>
    <w:bookmarkEnd w:id="5"/>
    <w:r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22D9" w14:textId="77777777" w:rsidR="00D03D98" w:rsidRDefault="00D03D98" w:rsidP="006E2E8A">
      <w:r>
        <w:separator/>
      </w:r>
    </w:p>
  </w:footnote>
  <w:footnote w:type="continuationSeparator" w:id="0">
    <w:p w14:paraId="6931D6C0" w14:textId="77777777" w:rsidR="00D03D98" w:rsidRDefault="00D03D9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A67E" w14:textId="7FBB4952" w:rsidR="00621EFE" w:rsidRDefault="00621E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F8D4FC" wp14:editId="5083BF5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930AC" w14:textId="790D1BC9" w:rsidR="00621EFE" w:rsidRPr="00621EFE" w:rsidRDefault="00621EF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621EFE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8D4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C3930AC" w14:textId="790D1BC9" w:rsidR="00621EFE" w:rsidRPr="00621EFE" w:rsidRDefault="00621EFE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621EFE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D3F7" w14:textId="05A13BD9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1581A9B5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40371050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3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61671389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621EFE">
      <w:rPr>
        <w:rFonts w:ascii="Trebuchet MS" w:hAnsi="Trebuchet MS" w:cstheme="minorHAnsi"/>
        <w:b/>
        <w:color w:val="8560CE"/>
        <w:sz w:val="36"/>
        <w:szCs w:val="36"/>
      </w:rPr>
      <w:t>2</w:t>
    </w:r>
    <w:r w:rsidR="00715DA6">
      <w:rPr>
        <w:rFonts w:ascii="Trebuchet MS" w:hAnsi="Trebuchet MS" w:cstheme="minorHAnsi"/>
        <w:b/>
        <w:color w:val="8560CE"/>
        <w:sz w:val="36"/>
        <w:szCs w:val="36"/>
      </w:rPr>
      <w:t>5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3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A76E" w14:textId="0D164FEB" w:rsidR="00621EFE" w:rsidRDefault="00621E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04A50B" wp14:editId="5776646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EEC4E" w14:textId="678C3F48" w:rsidR="00621EFE" w:rsidRPr="00621EFE" w:rsidRDefault="00621EFE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621EFE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4A5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ECA - General Use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00EEC4E" w14:textId="678C3F48" w:rsidR="00621EFE" w:rsidRPr="00621EFE" w:rsidRDefault="00621EFE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621EFE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065792">
    <w:abstractNumId w:val="1"/>
  </w:num>
  <w:num w:numId="2" w16cid:durableId="902177621">
    <w:abstractNumId w:val="3"/>
  </w:num>
  <w:num w:numId="3" w16cid:durableId="505704245">
    <w:abstractNumId w:val="2"/>
  </w:num>
  <w:num w:numId="4" w16cid:durableId="73920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36E8E"/>
    <w:rsid w:val="00065C87"/>
    <w:rsid w:val="000A7CF5"/>
    <w:rsid w:val="000F1D0E"/>
    <w:rsid w:val="00173775"/>
    <w:rsid w:val="001744D8"/>
    <w:rsid w:val="00184B55"/>
    <w:rsid w:val="00185732"/>
    <w:rsid w:val="00195CF4"/>
    <w:rsid w:val="001A43B1"/>
    <w:rsid w:val="001A6863"/>
    <w:rsid w:val="001B00E8"/>
    <w:rsid w:val="001C1D7F"/>
    <w:rsid w:val="001F05C8"/>
    <w:rsid w:val="001F64B5"/>
    <w:rsid w:val="00211840"/>
    <w:rsid w:val="0021314E"/>
    <w:rsid w:val="00213922"/>
    <w:rsid w:val="00237587"/>
    <w:rsid w:val="002471BE"/>
    <w:rsid w:val="00282F8F"/>
    <w:rsid w:val="00283B2D"/>
    <w:rsid w:val="002969E6"/>
    <w:rsid w:val="002B5643"/>
    <w:rsid w:val="002B7EA7"/>
    <w:rsid w:val="002E13CA"/>
    <w:rsid w:val="002E6AE6"/>
    <w:rsid w:val="003262C1"/>
    <w:rsid w:val="003507E8"/>
    <w:rsid w:val="00365C84"/>
    <w:rsid w:val="00374F8A"/>
    <w:rsid w:val="003C4B2C"/>
    <w:rsid w:val="004114F8"/>
    <w:rsid w:val="004238B0"/>
    <w:rsid w:val="0042602E"/>
    <w:rsid w:val="00444147"/>
    <w:rsid w:val="00462A9D"/>
    <w:rsid w:val="004A2C7C"/>
    <w:rsid w:val="004D04CD"/>
    <w:rsid w:val="004D4313"/>
    <w:rsid w:val="004F159D"/>
    <w:rsid w:val="004F5E4C"/>
    <w:rsid w:val="00556B70"/>
    <w:rsid w:val="005A0B97"/>
    <w:rsid w:val="005B45A3"/>
    <w:rsid w:val="005C3498"/>
    <w:rsid w:val="00611D10"/>
    <w:rsid w:val="00621EFE"/>
    <w:rsid w:val="0068179F"/>
    <w:rsid w:val="006876C2"/>
    <w:rsid w:val="00691EBF"/>
    <w:rsid w:val="006937F8"/>
    <w:rsid w:val="006A5EE9"/>
    <w:rsid w:val="006E17E2"/>
    <w:rsid w:val="006E2E8A"/>
    <w:rsid w:val="006F5A2B"/>
    <w:rsid w:val="006F6321"/>
    <w:rsid w:val="00702AFB"/>
    <w:rsid w:val="00715DA6"/>
    <w:rsid w:val="00733F20"/>
    <w:rsid w:val="00745739"/>
    <w:rsid w:val="007537F2"/>
    <w:rsid w:val="00767F73"/>
    <w:rsid w:val="007D1699"/>
    <w:rsid w:val="007E00B4"/>
    <w:rsid w:val="0081775C"/>
    <w:rsid w:val="00840AB5"/>
    <w:rsid w:val="008738F8"/>
    <w:rsid w:val="00885B64"/>
    <w:rsid w:val="00887618"/>
    <w:rsid w:val="008A213B"/>
    <w:rsid w:val="008B0256"/>
    <w:rsid w:val="008C1134"/>
    <w:rsid w:val="008E420A"/>
    <w:rsid w:val="008F4663"/>
    <w:rsid w:val="008F665A"/>
    <w:rsid w:val="00926339"/>
    <w:rsid w:val="0093080F"/>
    <w:rsid w:val="009839B5"/>
    <w:rsid w:val="00993C15"/>
    <w:rsid w:val="0099591A"/>
    <w:rsid w:val="009F25B7"/>
    <w:rsid w:val="00A60C5E"/>
    <w:rsid w:val="00A74159"/>
    <w:rsid w:val="00B13449"/>
    <w:rsid w:val="00B205B3"/>
    <w:rsid w:val="00B221F2"/>
    <w:rsid w:val="00C10CB9"/>
    <w:rsid w:val="00C17636"/>
    <w:rsid w:val="00C32976"/>
    <w:rsid w:val="00C77C08"/>
    <w:rsid w:val="00C87C07"/>
    <w:rsid w:val="00C91303"/>
    <w:rsid w:val="00CA6A42"/>
    <w:rsid w:val="00CD3BA0"/>
    <w:rsid w:val="00CF46E7"/>
    <w:rsid w:val="00D03D98"/>
    <w:rsid w:val="00D055AF"/>
    <w:rsid w:val="00D4631B"/>
    <w:rsid w:val="00D637B5"/>
    <w:rsid w:val="00D671FF"/>
    <w:rsid w:val="00D90021"/>
    <w:rsid w:val="00E17F94"/>
    <w:rsid w:val="00E2012C"/>
    <w:rsid w:val="00E83DCA"/>
    <w:rsid w:val="00E87B5E"/>
    <w:rsid w:val="00EB4A8A"/>
    <w:rsid w:val="00EB6E5C"/>
    <w:rsid w:val="00EC419A"/>
    <w:rsid w:val="00EF78F0"/>
    <w:rsid w:val="00F360DC"/>
    <w:rsid w:val="00F9755C"/>
    <w:rsid w:val="00FB4BB8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onedonnelly@cecasouth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a7319-f724-47d2-aa89-d8cd0b7317cb">
      <Terms xmlns="http://schemas.microsoft.com/office/infopath/2007/PartnerControls"/>
    </lcf76f155ced4ddcb4097134ff3c332f>
    <TaxCatchAll xmlns="de317ff4-d489-4980-b3aa-c807fe16f8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BA6D0E333D940A5021F1C9CAA4DA1" ma:contentTypeVersion="13" ma:contentTypeDescription="Create a new document." ma:contentTypeScope="" ma:versionID="42d8c62a130a37052ad332c6cc445f12">
  <xsd:schema xmlns:xsd="http://www.w3.org/2001/XMLSchema" xmlns:xs="http://www.w3.org/2001/XMLSchema" xmlns:p="http://schemas.microsoft.com/office/2006/metadata/properties" xmlns:ns2="5a4a7319-f724-47d2-aa89-d8cd0b7317cb" xmlns:ns3="de317ff4-d489-4980-b3aa-c807fe16f87a" targetNamespace="http://schemas.microsoft.com/office/2006/metadata/properties" ma:root="true" ma:fieldsID="41993131cf36c12e07455f415c57399e" ns2:_="" ns3:_="">
    <xsd:import namespace="5a4a7319-f724-47d2-aa89-d8cd0b7317cb"/>
    <xsd:import namespace="de317ff4-d489-4980-b3aa-c807fe16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a7319-f724-47d2-aa89-d8cd0b731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46979e-61bc-4a8a-b9a7-5372cec1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7ff4-d489-4980-b3aa-c807fe16f8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925994-41c3-4a36-9fb4-251e42237c08}" ma:internalName="TaxCatchAll" ma:showField="CatchAllData" ma:web="de317ff4-d489-4980-b3aa-c807fe16f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F28F4-4D2F-45B8-BD42-F340CB602B92}">
  <ds:schemaRefs>
    <ds:schemaRef ds:uri="http://schemas.microsoft.com/office/2006/metadata/properties"/>
    <ds:schemaRef ds:uri="http://schemas.microsoft.com/office/infopath/2007/PartnerControls"/>
    <ds:schemaRef ds:uri="5a4a7319-f724-47d2-aa89-d8cd0b7317cb"/>
    <ds:schemaRef ds:uri="de317ff4-d489-4980-b3aa-c807fe16f87a"/>
  </ds:schemaRefs>
</ds:datastoreItem>
</file>

<file path=customXml/itemProps2.xml><?xml version="1.0" encoding="utf-8"?>
<ds:datastoreItem xmlns:ds="http://schemas.openxmlformats.org/officeDocument/2006/customXml" ds:itemID="{125946FE-DC45-4230-AD47-9439E9FE0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E50BB-5CFF-413F-9CD9-6B9AF3647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709AD-8B00-40D6-A9CB-642666F9855A}"/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1</TotalTime>
  <Pages>2</Pages>
  <Words>426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2876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4</cp:revision>
  <cp:lastPrinted>2022-02-21T16:24:00Z</cp:lastPrinted>
  <dcterms:created xsi:type="dcterms:W3CDTF">2025-03-20T16:51:00Z</dcterms:created>
  <dcterms:modified xsi:type="dcterms:W3CDTF">2025-03-20T16:52:00Z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2022-02-21T16:19:55Z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b71048af-2f42-455e-bff8-ec203440dd9d</vt:lpwstr>
  </property>
  <property fmtid="{D5CDD505-2E9C-101B-9397-08002B2CF9AE}" pid="11" name="MSIP_Label_3be83af3-8d43-4afa-84aa-6e62097949a2_ContentBits">
    <vt:lpwstr>1</vt:lpwstr>
  </property>
  <property fmtid="{D5CDD505-2E9C-101B-9397-08002B2CF9AE}" pid="12" name="ContentTypeId">
    <vt:lpwstr>0x010100884BA6D0E333D940A5021F1C9CAA4DA1</vt:lpwstr>
  </property>
  <property fmtid="{D5CDD505-2E9C-101B-9397-08002B2CF9AE}" pid="13" name="Order">
    <vt:r8>4462400</vt:r8>
  </property>
  <property fmtid="{D5CDD505-2E9C-101B-9397-08002B2CF9AE}" pid="14" name="MediaServiceImageTags">
    <vt:lpwstr/>
  </property>
</Properties>
</file>